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29" w:rsidRDefault="003F50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48400" cy="817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29" w:rsidRDefault="003F50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5029" w:rsidRDefault="003F50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563" w:rsidRPr="00A82F9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905563" w:rsidRDefault="00C569E1" w:rsidP="003C3D0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r w:rsidR="009A11A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о классном руководстве (далее – </w:t>
      </w:r>
      <w:r w:rsidR="009A11A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оложение) регламентирует работу классного руководителя в</w:t>
      </w:r>
      <w:r w:rsidR="009A11A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№28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905563" w:rsidRPr="00A82F9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Примерное п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оложение разработано в соответствии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законом от 29.12.2012 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12.05.2020 № ВБ-1011/08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F91" w:rsidRDefault="00A82F9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C569E1" w:rsidRPr="00A82F91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 w:rsidR="00C569E1" w:rsidRPr="00A82F9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1AF">
        <w:rPr>
          <w:rFonts w:hAnsi="Times New Roman" w:cs="Times New Roman"/>
          <w:color w:val="000000"/>
          <w:sz w:val="24"/>
          <w:szCs w:val="24"/>
          <w:lang w:val="ru-RU"/>
        </w:rPr>
        <w:t>МБОУ СОШ №28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9A11A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17.12.2010 № 1897;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 w:rsidR="00905563" w:rsidRPr="00C569E1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0B2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 w:rsidRPr="006B30B2">
        <w:rPr>
          <w:rFonts w:hAnsi="Times New Roman" w:cs="Times New Roman"/>
          <w:color w:val="000000"/>
          <w:sz w:val="24"/>
          <w:szCs w:val="24"/>
        </w:rPr>
        <w:t> </w:t>
      </w:r>
      <w:r w:rsidRPr="006B30B2">
        <w:rPr>
          <w:rFonts w:hAnsi="Times New Roman" w:cs="Times New Roman"/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 отношению к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событий и итогов Второй мировой войны;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способности обучающихся реализовывать свой потенциал в условиях современного общества за счет активной жизненной и социальной позиции,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5563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поддержку талантливых обучающихся, в том числе содействие развитию их способностей;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2.7.1.5. </w:t>
      </w:r>
      <w:bookmarkStart w:id="0" w:name="_GoBack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осуществлении воспитательной деятельности во взаимодействии с социальными партнерами</w:t>
      </w:r>
      <w:bookmarkEnd w:id="0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включая: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2.8. Вариативная часть отражает специфику Школы и включает в себя:</w:t>
      </w:r>
    </w:p>
    <w:p w:rsidR="000809F1" w:rsidRDefault="000809F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2.8.1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мероприятиях, проводимых Общероссийской общественно-государственной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детско-юношеской организацией «Российское движение школьников» в соответствии с планом воспитательной работы Школы.</w:t>
      </w:r>
    </w:p>
    <w:p w:rsidR="003F6814" w:rsidRPr="00C569E1" w:rsidRDefault="003F6814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2.8.2. Участие в общешкольной акции «Самый классный час» в соответствии с планом воспитательной работы Школы.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05563" w:rsidRPr="000809F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9F1">
        <w:rPr>
          <w:rFonts w:hAnsi="Times New Roman" w:cs="Times New Roman"/>
          <w:color w:val="000000"/>
          <w:sz w:val="24"/>
          <w:szCs w:val="24"/>
          <w:lang w:val="ru-RU"/>
        </w:rPr>
        <w:t>3.1. Классный руководитель имеет право: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вносить на рассмотрение администрации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</w:t>
      </w:r>
      <w:proofErr w:type="gramStart"/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 по Школе;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3F681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родителями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905563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четверти: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905563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информацию об успеваемости учащихся класса за четверть, год.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905563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A11AF" w:rsidRDefault="009A11AF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час,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3F6814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журналы </w:t>
      </w:r>
      <w:r w:rsidR="009A11AF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инструктажей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 ПДД, ППБ, ОТ и ТБ;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Школы).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воспитательной работы определяется администрацией Школы;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социальный паспорт класса (форма устанавливается администрацией Школы);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классных часов – при необходимости);</w:t>
      </w:r>
    </w:p>
    <w:p w:rsidR="00905563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, сетевых сообществ,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консультаций и создание условий для психологической разгрузки и восстановления в Школе или вне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сайте Школы;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C569E1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5"/>
        </w:numPr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905563" w:rsidRPr="00C569E1" w:rsidSect="00A82F91">
      <w:pgSz w:w="12240" w:h="15840"/>
      <w:pgMar w:top="1440" w:right="474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09F1"/>
    <w:rsid w:val="002D33B1"/>
    <w:rsid w:val="002D3591"/>
    <w:rsid w:val="002E0655"/>
    <w:rsid w:val="003514A0"/>
    <w:rsid w:val="003C3D0A"/>
    <w:rsid w:val="003F5029"/>
    <w:rsid w:val="003F6814"/>
    <w:rsid w:val="004F7E17"/>
    <w:rsid w:val="005A05CE"/>
    <w:rsid w:val="00613740"/>
    <w:rsid w:val="00653AF6"/>
    <w:rsid w:val="006B30B2"/>
    <w:rsid w:val="008B4806"/>
    <w:rsid w:val="00905563"/>
    <w:rsid w:val="009A11AF"/>
    <w:rsid w:val="00A82F91"/>
    <w:rsid w:val="00B73A5A"/>
    <w:rsid w:val="00C24ED6"/>
    <w:rsid w:val="00C569E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50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Элеонора К. Любошиц</dc:creator>
  <dc:description>Подготовлено экспертами Актион-МЦФЭР</dc:description>
  <cp:lastModifiedBy>Пользователь Windows</cp:lastModifiedBy>
  <cp:revision>4</cp:revision>
  <dcterms:created xsi:type="dcterms:W3CDTF">2020-10-15T09:21:00Z</dcterms:created>
  <dcterms:modified xsi:type="dcterms:W3CDTF">2021-01-18T14:22:00Z</dcterms:modified>
</cp:coreProperties>
</file>