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2" w:rsidRPr="00651692" w:rsidRDefault="00651692" w:rsidP="00651692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692">
        <w:rPr>
          <w:rFonts w:ascii="Times New Roman" w:hAnsi="Times New Roman" w:cs="Times New Roman"/>
          <w:b/>
          <w:color w:val="303030"/>
          <w:sz w:val="28"/>
          <w:szCs w:val="28"/>
        </w:rPr>
        <w:t>АРХИТЕКТУРНАЯ ДОСТУПНОСТЬ ШКОЛЫ.</w:t>
      </w:r>
    </w:p>
    <w:p w:rsidR="00EB1507" w:rsidRDefault="000007B6" w:rsidP="000007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МБОУСОШ№28  была включена в перечень образовательных учреждений, реализующих  программу</w:t>
      </w:r>
      <w:r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«Доступная среда»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07B6" w:rsidRDefault="000007B6" w:rsidP="000007B6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онсолидированный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составил  </w:t>
      </w:r>
      <w:r w:rsidRPr="00EB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1млн. 376 тыс.  800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</w:t>
      </w:r>
      <w:r w:rsidR="00051A96" w:rsidRPr="000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96"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07B6" w:rsidRDefault="000007B6" w:rsidP="000007B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бюджетом </w:t>
      </w:r>
      <w:r w:rsidRPr="00EB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851500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0007B6" w:rsidRDefault="000007B6" w:rsidP="000007B6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</w:t>
      </w:r>
      <w:r w:rsidR="00051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B1507" w:rsidRPr="00EB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360000</w:t>
      </w:r>
      <w:r w:rsidR="00EB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007B6" w:rsidRPr="000007B6" w:rsidRDefault="000007B6" w:rsidP="000007B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0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</w:t>
      </w:r>
      <w:r w:rsidR="00EB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бюджетом </w:t>
      </w:r>
      <w:r w:rsidR="00EB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507" w:rsidRPr="00EB1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165300</w:t>
      </w:r>
      <w:r w:rsidR="00EB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0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ублей. </w:t>
      </w:r>
    </w:p>
    <w:p w:rsidR="00051A96" w:rsidRDefault="00651692" w:rsidP="00051A96">
      <w:pPr>
        <w:pStyle w:val="a5"/>
        <w:spacing w:before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A96">
        <w:rPr>
          <w:rFonts w:ascii="Times New Roman" w:hAnsi="Times New Roman" w:cs="Times New Roman"/>
          <w:sz w:val="28"/>
          <w:szCs w:val="28"/>
        </w:rPr>
        <w:t>При проектировании</w:t>
      </w:r>
      <w:r w:rsidR="000007B6" w:rsidRPr="00051A96">
        <w:rPr>
          <w:rFonts w:ascii="Times New Roman" w:hAnsi="Times New Roman" w:cs="Times New Roman"/>
          <w:sz w:val="28"/>
          <w:szCs w:val="28"/>
        </w:rPr>
        <w:t xml:space="preserve"> </w:t>
      </w:r>
      <w:r w:rsidRPr="00051A96">
        <w:rPr>
          <w:rFonts w:ascii="Times New Roman" w:hAnsi="Times New Roman" w:cs="Times New Roman"/>
          <w:sz w:val="28"/>
          <w:szCs w:val="28"/>
        </w:rPr>
        <w:t xml:space="preserve"> и реконструкции инфраструктуры </w:t>
      </w:r>
      <w:r w:rsidR="000007B6" w:rsidRPr="00051A96">
        <w:rPr>
          <w:rFonts w:ascii="Times New Roman" w:hAnsi="Times New Roman" w:cs="Times New Roman"/>
          <w:sz w:val="28"/>
          <w:szCs w:val="28"/>
        </w:rPr>
        <w:t>школы</w:t>
      </w:r>
      <w:r w:rsidRPr="00051A96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051A96">
        <w:rPr>
          <w:rFonts w:ascii="Times New Roman" w:hAnsi="Times New Roman" w:cs="Times New Roman"/>
          <w:sz w:val="28"/>
          <w:szCs w:val="28"/>
        </w:rPr>
        <w:t xml:space="preserve">   и подрядчик руководствовались  </w:t>
      </w:r>
      <w:r w:rsidRPr="00051A96">
        <w:rPr>
          <w:rFonts w:ascii="Times New Roman" w:hAnsi="Times New Roman" w:cs="Times New Roman"/>
          <w:sz w:val="28"/>
          <w:szCs w:val="28"/>
        </w:rPr>
        <w:t>законодательными, нормативно-правовыми и нормативно-методическими документами федерального уровня, определяющими требования к созданию среды жизнедеятельности, доступной для инвалидов</w:t>
      </w:r>
      <w:r w:rsidR="00985F03">
        <w:rPr>
          <w:rFonts w:ascii="Times New Roman" w:hAnsi="Times New Roman" w:cs="Times New Roman"/>
          <w:sz w:val="28"/>
          <w:szCs w:val="28"/>
        </w:rPr>
        <w:t>.</w:t>
      </w:r>
    </w:p>
    <w:p w:rsidR="00AD5E24" w:rsidRDefault="00051A96" w:rsidP="00985F0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проектной  документации по обеспечению доступа</w:t>
      </w:r>
      <w:r w:rsidR="00651692" w:rsidRPr="00651692">
        <w:rPr>
          <w:sz w:val="28"/>
          <w:szCs w:val="28"/>
        </w:rPr>
        <w:t xml:space="preserve"> </w:t>
      </w:r>
      <w:r>
        <w:rPr>
          <w:sz w:val="28"/>
          <w:szCs w:val="28"/>
        </w:rPr>
        <w:t>маломобильных групп населения  в здание МБОУСОШ№28 осуществлялась</w:t>
      </w:r>
      <w:r w:rsidR="00651692" w:rsidRPr="00651692">
        <w:rPr>
          <w:sz w:val="28"/>
          <w:szCs w:val="28"/>
        </w:rPr>
        <w:t xml:space="preserve"> </w:t>
      </w:r>
      <w:r w:rsidR="00AD5E24">
        <w:rPr>
          <w:sz w:val="28"/>
          <w:szCs w:val="28"/>
        </w:rPr>
        <w:t xml:space="preserve">муниципальным унитарным предприятием </w:t>
      </w:r>
      <w:r w:rsidR="00206D56">
        <w:rPr>
          <w:sz w:val="28"/>
          <w:szCs w:val="28"/>
        </w:rPr>
        <w:t>Темрюкского</w:t>
      </w:r>
      <w:r w:rsidR="00AD5E24">
        <w:rPr>
          <w:sz w:val="28"/>
          <w:szCs w:val="28"/>
        </w:rPr>
        <w:t xml:space="preserve"> район</w:t>
      </w:r>
      <w:r w:rsidR="00206D56">
        <w:rPr>
          <w:sz w:val="28"/>
          <w:szCs w:val="28"/>
        </w:rPr>
        <w:t>а</w:t>
      </w:r>
      <w:r w:rsidR="00AD5E24">
        <w:rPr>
          <w:sz w:val="28"/>
          <w:szCs w:val="28"/>
        </w:rPr>
        <w:t xml:space="preserve"> « Архитектура и градостроительство»</w:t>
      </w:r>
      <w:r w:rsidR="00985F03">
        <w:rPr>
          <w:sz w:val="28"/>
          <w:szCs w:val="28"/>
        </w:rPr>
        <w:t xml:space="preserve">. </w:t>
      </w:r>
      <w:r w:rsidR="00206D56">
        <w:rPr>
          <w:sz w:val="28"/>
          <w:szCs w:val="28"/>
        </w:rPr>
        <w:t xml:space="preserve"> </w:t>
      </w:r>
      <w:r w:rsidR="00651692" w:rsidRPr="00651692">
        <w:rPr>
          <w:sz w:val="28"/>
          <w:szCs w:val="28"/>
        </w:rPr>
        <w:t xml:space="preserve">При подготовке и утверждении задания в числе исходных показателей </w:t>
      </w:r>
      <w:r w:rsidR="00AD5E24">
        <w:rPr>
          <w:sz w:val="28"/>
          <w:szCs w:val="28"/>
        </w:rPr>
        <w:t>устанавливались</w:t>
      </w:r>
      <w:r w:rsidR="00651692" w:rsidRPr="00651692">
        <w:rPr>
          <w:sz w:val="28"/>
          <w:szCs w:val="28"/>
        </w:rPr>
        <w:t xml:space="preserve"> обязательные (функциональные) требования, выполнение которых обеспечивает создание условий доступности </w:t>
      </w:r>
      <w:r w:rsidR="00AD5E24">
        <w:rPr>
          <w:sz w:val="28"/>
          <w:szCs w:val="28"/>
        </w:rPr>
        <w:t xml:space="preserve">здания школы </w:t>
      </w:r>
      <w:r w:rsidR="00651692" w:rsidRPr="00651692">
        <w:rPr>
          <w:sz w:val="28"/>
          <w:szCs w:val="28"/>
        </w:rPr>
        <w:t>для инвалидов.</w:t>
      </w:r>
    </w:p>
    <w:p w:rsidR="00624348" w:rsidRDefault="00A530FC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 по обустройству доступной среды </w:t>
      </w:r>
      <w:r w:rsidR="00624348">
        <w:rPr>
          <w:sz w:val="28"/>
          <w:szCs w:val="28"/>
        </w:rPr>
        <w:t xml:space="preserve">в МБОУСОШ№28 </w:t>
      </w:r>
      <w:r>
        <w:rPr>
          <w:sz w:val="28"/>
          <w:szCs w:val="28"/>
        </w:rPr>
        <w:t>был согласован</w:t>
      </w:r>
      <w:r w:rsidR="00651692" w:rsidRPr="00651692">
        <w:rPr>
          <w:sz w:val="28"/>
          <w:szCs w:val="28"/>
        </w:rPr>
        <w:t xml:space="preserve"> с территориальным органом социальной защиты населения</w:t>
      </w:r>
      <w:r w:rsidR="00624348">
        <w:rPr>
          <w:sz w:val="28"/>
          <w:szCs w:val="28"/>
        </w:rPr>
        <w:t>.</w:t>
      </w:r>
      <w:r w:rsidR="00651692" w:rsidRPr="00651692">
        <w:rPr>
          <w:sz w:val="28"/>
          <w:szCs w:val="28"/>
        </w:rPr>
        <w:br/>
      </w:r>
      <w:r w:rsidR="00624348">
        <w:rPr>
          <w:sz w:val="28"/>
          <w:szCs w:val="28"/>
        </w:rPr>
        <w:t xml:space="preserve">          Расчетная </w:t>
      </w:r>
      <w:r w:rsidR="00651692" w:rsidRPr="00651692">
        <w:rPr>
          <w:sz w:val="28"/>
          <w:szCs w:val="28"/>
        </w:rPr>
        <w:t>сме</w:t>
      </w:r>
      <w:r w:rsidR="00624348">
        <w:rPr>
          <w:sz w:val="28"/>
          <w:szCs w:val="28"/>
        </w:rPr>
        <w:t>тная документация  на выполнение работ была выполнена</w:t>
      </w:r>
      <w:r w:rsidR="00651692" w:rsidRPr="00651692">
        <w:rPr>
          <w:sz w:val="28"/>
          <w:szCs w:val="28"/>
        </w:rPr>
        <w:t xml:space="preserve"> </w:t>
      </w:r>
      <w:r w:rsidR="00624348">
        <w:rPr>
          <w:sz w:val="28"/>
          <w:szCs w:val="28"/>
        </w:rPr>
        <w:t xml:space="preserve">МБУ Темрюкского района «Единая Служба Заказчика»  </w:t>
      </w:r>
      <w:r w:rsidR="00651692" w:rsidRPr="00651692">
        <w:rPr>
          <w:sz w:val="28"/>
          <w:szCs w:val="28"/>
        </w:rPr>
        <w:t xml:space="preserve">в строгом соответствии с требованиями государственных стандартов, действующих строительных норм и правил и технических условий, </w:t>
      </w:r>
      <w:r w:rsidR="00624348">
        <w:rPr>
          <w:sz w:val="28"/>
          <w:szCs w:val="28"/>
        </w:rPr>
        <w:t>согласованных  и утвержденных  в установленном порядке.</w:t>
      </w:r>
    </w:p>
    <w:p w:rsidR="00985F03" w:rsidRDefault="00651692" w:rsidP="00985F0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651692">
        <w:rPr>
          <w:sz w:val="28"/>
          <w:szCs w:val="28"/>
        </w:rPr>
        <w:t xml:space="preserve"> Контроль за соблюдением требований </w:t>
      </w:r>
      <w:r w:rsidR="00624348">
        <w:rPr>
          <w:sz w:val="28"/>
          <w:szCs w:val="28"/>
        </w:rPr>
        <w:t>по обустройству доступной среды на территории и в здании школы</w:t>
      </w:r>
      <w:r w:rsidRPr="00651692">
        <w:rPr>
          <w:sz w:val="28"/>
          <w:szCs w:val="28"/>
        </w:rPr>
        <w:t xml:space="preserve"> </w:t>
      </w:r>
      <w:r w:rsidR="00624348">
        <w:rPr>
          <w:sz w:val="28"/>
          <w:szCs w:val="28"/>
        </w:rPr>
        <w:t>обеспечивался  территориальным органом  тех</w:t>
      </w:r>
      <w:r w:rsidR="00C26505">
        <w:rPr>
          <w:sz w:val="28"/>
          <w:szCs w:val="28"/>
        </w:rPr>
        <w:t>надзора</w:t>
      </w:r>
      <w:r w:rsidR="00985F03">
        <w:rPr>
          <w:sz w:val="28"/>
          <w:szCs w:val="28"/>
        </w:rPr>
        <w:t xml:space="preserve">. </w:t>
      </w:r>
    </w:p>
    <w:p w:rsidR="00985F03" w:rsidRDefault="00C26505" w:rsidP="00985F0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документация  учитывает  специфические   потребности инвалидов в соответствии с СП 59.13330.2012 и предусматривает условия </w:t>
      </w:r>
    </w:p>
    <w:p w:rsidR="00624348" w:rsidRDefault="00C26505" w:rsidP="00985F03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беспрепятственного и удобного  передвижения маломобильных групп учащихся   по территории к зданию школы.</w:t>
      </w:r>
    </w:p>
    <w:p w:rsidR="00C26505" w:rsidRDefault="00C26505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</w:t>
      </w:r>
      <w:r w:rsidR="00676B05">
        <w:rPr>
          <w:sz w:val="28"/>
          <w:szCs w:val="28"/>
        </w:rPr>
        <w:t>в школу</w:t>
      </w:r>
      <w:r>
        <w:rPr>
          <w:sz w:val="28"/>
          <w:szCs w:val="28"/>
        </w:rPr>
        <w:t xml:space="preserve">  оборудован  доступными  для МГН, в том числе инвалидов – колясочников, элементами  информации  об объекте</w:t>
      </w:r>
      <w:r w:rsidR="00676B05">
        <w:rPr>
          <w:sz w:val="28"/>
          <w:szCs w:val="28"/>
        </w:rPr>
        <w:t xml:space="preserve">  ( электронное табло)</w:t>
      </w:r>
      <w:r>
        <w:rPr>
          <w:sz w:val="28"/>
          <w:szCs w:val="28"/>
        </w:rPr>
        <w:t>.</w:t>
      </w:r>
    </w:p>
    <w:p w:rsidR="002E3CF9" w:rsidRDefault="002E3CF9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запланирована  стоянка для  инвалидов  на два машино- места.</w:t>
      </w:r>
    </w:p>
    <w:p w:rsidR="002E3CF9" w:rsidRDefault="002E3CF9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Высота бо</w:t>
      </w:r>
      <w:r w:rsidR="007523AD">
        <w:rPr>
          <w:sz w:val="28"/>
          <w:szCs w:val="28"/>
        </w:rPr>
        <w:t>р</w:t>
      </w:r>
      <w:r>
        <w:rPr>
          <w:sz w:val="28"/>
          <w:szCs w:val="28"/>
        </w:rPr>
        <w:t>тового камня  в местах  пересечения  тротуаров с проезжей частью, а также перепад  высот бордюров и бортовых камней  вдоль  эксплуатируемых   газонов  и озелененных площадок , примыкающих  к путям пешеходного движения, не превышает 0,04  м.</w:t>
      </w:r>
    </w:p>
    <w:p w:rsidR="002E3CF9" w:rsidRDefault="002E3CF9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Ширина тактильной полосы, выполняющей  предупредительную функцию  на покрытии  пешеходных путей на участке, составляет 0,5 метра.</w:t>
      </w:r>
    </w:p>
    <w:p w:rsidR="002E3CF9" w:rsidRDefault="002E3CF9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 </w:t>
      </w:r>
      <w:r w:rsidR="00C6353E">
        <w:rPr>
          <w:sz w:val="28"/>
          <w:szCs w:val="28"/>
        </w:rPr>
        <w:t>дорожек</w:t>
      </w:r>
      <w:r>
        <w:rPr>
          <w:sz w:val="28"/>
          <w:szCs w:val="28"/>
        </w:rPr>
        <w:t xml:space="preserve"> передвижения МГН</w:t>
      </w:r>
      <w:r w:rsidR="00C6353E">
        <w:rPr>
          <w:sz w:val="28"/>
          <w:szCs w:val="28"/>
        </w:rPr>
        <w:t xml:space="preserve"> используется асфальтовое  и плиточное покрытие.  </w:t>
      </w:r>
    </w:p>
    <w:p w:rsidR="00C6353E" w:rsidRDefault="00C6353E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в здание школы   инвалидов  всех категорий обеспечивается с центрального входа ( ул.К.Маркса) ,  а въезд  инвалидов на автотранспорте – со стороны ул. Первомайской. </w:t>
      </w:r>
    </w:p>
    <w:p w:rsidR="00444BEF" w:rsidRDefault="00C6353E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ул.К.Маркса  для доступа МГН  выполнена реконструкция   существующего крыльца  с доведением его до норм согласно СП 59.13330.2012: высота подъема ступеней 15 см, ширина – 35 см. Входная группа со стороны ул.Первомайской ( крыльцо2)  оборудовано пандусом с уклоном 1:20 (5%).</w:t>
      </w:r>
      <w:r w:rsidR="00444BEF">
        <w:rPr>
          <w:sz w:val="28"/>
          <w:szCs w:val="28"/>
        </w:rPr>
        <w:t xml:space="preserve"> Перед открытой лестницей  ( Крыльцо 1) за 0,8 м  предусмотрены  предупредительные  тактильные полосы  шириной  0,3 м. При реконструкции крыльца был применен   различный по цвету материал   ступеней   и горизонтальных площадок  перед ними.  Для отделки  поверхностей ступеней и площадок  крылец и</w:t>
      </w:r>
      <w:r w:rsidR="00444BEF" w:rsidRPr="00444BEF">
        <w:rPr>
          <w:sz w:val="28"/>
          <w:szCs w:val="28"/>
        </w:rPr>
        <w:t xml:space="preserve"> </w:t>
      </w:r>
      <w:r w:rsidR="00444BEF">
        <w:rPr>
          <w:sz w:val="28"/>
          <w:szCs w:val="28"/>
        </w:rPr>
        <w:t>пандуса   применена плитка, имеющая шероховатую поверхность. Ступени    оборудованы  антискользящим покрытием. Поверхности покрытий  входных площадок  выполнены  с поперечным уклоном 1%.</w:t>
      </w:r>
    </w:p>
    <w:p w:rsidR="00444BEF" w:rsidRDefault="00444BEF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Краевые</w:t>
      </w:r>
      <w:r w:rsidR="007523AD">
        <w:rPr>
          <w:sz w:val="28"/>
          <w:szCs w:val="28"/>
        </w:rPr>
        <w:t xml:space="preserve">  ступени   лестничных маршей выделены   оранжевым цветом. Входные группы  оборудованы навесами. Перед входными дверями  за 0,6 м  выполнены  полосы тактильных плит размером 300х300 мм  с квадратной </w:t>
      </w:r>
      <w:r w:rsidR="007523AD">
        <w:rPr>
          <w:sz w:val="28"/>
          <w:szCs w:val="28"/>
        </w:rPr>
        <w:lastRenderedPageBreak/>
        <w:t>формой рифления длиной, равной  ширине входа двери ( ГОСТ Р 52875-2007).</w:t>
      </w:r>
    </w:p>
    <w:p w:rsidR="007523AD" w:rsidRDefault="007523AD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полотнах наружных дверей, доступных   для МГН, имеется смотровая  панель, заполненная прозрачным  и ударопрочным   материалом, нижняя часть стеклянных дверных  полотен    защищена  противоударной полосой   на высоте 0,3 м от уровня пола.</w:t>
      </w:r>
    </w:p>
    <w:p w:rsidR="007523AD" w:rsidRDefault="007523AD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Входные двери  в здание имеют ширину 1,0-1,2 м.  Усилие открывания двери  не превышает  30 Нм.  При  применении доводчика  обеспечивается  задержка   автоматического   закрывания   дверей, продолжительностью не менее 5 секунд. </w:t>
      </w:r>
    </w:p>
    <w:p w:rsidR="00176588" w:rsidRDefault="00176588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инвалидов по зрению  установлены перед входом в школу и на каждом этаже   электрические   табло с бегущей строкой.</w:t>
      </w:r>
    </w:p>
    <w:p w:rsidR="00176588" w:rsidRDefault="00176588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пути движения  внутри здания  все ступени  лестниц   ровные, без выступов  и с шероховатой поверхностью. Для слабовидящих  применена яркая окраска  вдоль всех лестниц, а также у всех  перепадов  высот более 0,45 м  усатновлены  перильные  ограждения с поручнями. Поручни и стойки,  в соответствии с требованиями  ГОСТ З 51261,    округлого сечения</w:t>
      </w:r>
      <w:r w:rsidR="00676B05">
        <w:rPr>
          <w:sz w:val="28"/>
          <w:szCs w:val="28"/>
        </w:rPr>
        <w:t xml:space="preserve">  диаметром 40 мм,  надежно  закреплены, с внутренней стороны выполнены непрерывно.</w:t>
      </w:r>
    </w:p>
    <w:p w:rsidR="00676B05" w:rsidRDefault="00676B05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Ограждения   лестниц  оборудованы поручнями на высоте 0,5 и 0,9 м. Начало каждой лестницы обозначено  широкой цветной полосой.</w:t>
      </w:r>
    </w:p>
    <w:p w:rsidR="00676B05" w:rsidRDefault="00676B05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всем пути  перемещения инвалидов  в здании  уменьшена высота порогов</w:t>
      </w:r>
      <w:r w:rsidR="00121CA0">
        <w:rPr>
          <w:sz w:val="28"/>
          <w:szCs w:val="28"/>
        </w:rPr>
        <w:t xml:space="preserve"> ( перепад не превышает 0,014 м. Все двери доступны  для МГН, при двухстворчатых  дверях одна  рабочая створка  имеет ширину, требуемую для однополых дверей  ( не менее 0,9 м).</w:t>
      </w:r>
    </w:p>
    <w:p w:rsidR="00176588" w:rsidRDefault="00121CA0" w:rsidP="00444BEF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Информирующие  обозначения  помещений внутри здания   дублируются  рельефными знаками  и размещаются рядом с дверью  со стороны дверной ручки, закрепленной на высоте  не ниже 1,1 м. Ко всем помещениям, доступным для  МГН , установлены  указатели направления движения, участки пола  на путях движения  на расстоянии 0,6 м  перед дверными  проемами и входами  на лестницы  имеют тактильные   предупреждающие указатели  и контрастно окрашенную поверхность в соответствии с ГОСТ Р 12.4.026.</w:t>
      </w:r>
    </w:p>
    <w:p w:rsidR="00C6353E" w:rsidRDefault="00C6353E" w:rsidP="00624348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D56DB1" w:rsidRPr="00651692" w:rsidRDefault="00D56DB1" w:rsidP="00651692">
      <w:pPr>
        <w:spacing w:line="276" w:lineRule="auto"/>
        <w:rPr>
          <w:sz w:val="28"/>
          <w:szCs w:val="28"/>
        </w:rPr>
      </w:pPr>
    </w:p>
    <w:sectPr w:rsidR="00D56DB1" w:rsidRPr="00651692" w:rsidSect="00D56D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3E" w:rsidRDefault="00B42D3E" w:rsidP="00676B05">
      <w:pPr>
        <w:spacing w:line="240" w:lineRule="auto"/>
      </w:pPr>
      <w:r>
        <w:separator/>
      </w:r>
    </w:p>
  </w:endnote>
  <w:endnote w:type="continuationSeparator" w:id="1">
    <w:p w:rsidR="00B42D3E" w:rsidRDefault="00B42D3E" w:rsidP="00676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3E" w:rsidRDefault="00B42D3E" w:rsidP="00676B05">
      <w:pPr>
        <w:spacing w:line="240" w:lineRule="auto"/>
      </w:pPr>
      <w:r>
        <w:separator/>
      </w:r>
    </w:p>
  </w:footnote>
  <w:footnote w:type="continuationSeparator" w:id="1">
    <w:p w:rsidR="00B42D3E" w:rsidRDefault="00B42D3E" w:rsidP="00676B0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07"/>
      <w:docPartObj>
        <w:docPartGallery w:val="Page Numbers (Top of Page)"/>
        <w:docPartUnique/>
      </w:docPartObj>
    </w:sdtPr>
    <w:sdtContent>
      <w:p w:rsidR="00676B05" w:rsidRDefault="0085173C">
        <w:pPr>
          <w:pStyle w:val="a6"/>
          <w:jc w:val="right"/>
        </w:pPr>
        <w:fldSimple w:instr=" PAGE   \* MERGEFORMAT ">
          <w:r w:rsidR="00AE4FD6">
            <w:rPr>
              <w:noProof/>
            </w:rPr>
            <w:t>1</w:t>
          </w:r>
        </w:fldSimple>
      </w:p>
    </w:sdtContent>
  </w:sdt>
  <w:p w:rsidR="00676B05" w:rsidRDefault="00676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35E"/>
    <w:multiLevelType w:val="hybridMultilevel"/>
    <w:tmpl w:val="4D0E8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F437A"/>
    <w:multiLevelType w:val="hybridMultilevel"/>
    <w:tmpl w:val="B538C284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692"/>
    <w:rsid w:val="000007B6"/>
    <w:rsid w:val="00051A96"/>
    <w:rsid w:val="00121CA0"/>
    <w:rsid w:val="00176588"/>
    <w:rsid w:val="00206D56"/>
    <w:rsid w:val="00255A95"/>
    <w:rsid w:val="002E3CF9"/>
    <w:rsid w:val="00444BEF"/>
    <w:rsid w:val="004B70AF"/>
    <w:rsid w:val="004C598B"/>
    <w:rsid w:val="00567CE9"/>
    <w:rsid w:val="0061096C"/>
    <w:rsid w:val="00624348"/>
    <w:rsid w:val="00651692"/>
    <w:rsid w:val="00676B05"/>
    <w:rsid w:val="007523AD"/>
    <w:rsid w:val="0085173C"/>
    <w:rsid w:val="00962712"/>
    <w:rsid w:val="00985F03"/>
    <w:rsid w:val="009B0090"/>
    <w:rsid w:val="00A530FC"/>
    <w:rsid w:val="00AD5E24"/>
    <w:rsid w:val="00AE4FD6"/>
    <w:rsid w:val="00AF4E55"/>
    <w:rsid w:val="00B42D3E"/>
    <w:rsid w:val="00B84F07"/>
    <w:rsid w:val="00C26505"/>
    <w:rsid w:val="00C6353E"/>
    <w:rsid w:val="00D069EA"/>
    <w:rsid w:val="00D56DB1"/>
    <w:rsid w:val="00EB1507"/>
    <w:rsid w:val="00F3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left="500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692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5169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007B6"/>
    <w:pPr>
      <w:spacing w:line="240" w:lineRule="auto"/>
      <w:ind w:left="0" w:firstLine="0"/>
      <w:jc w:val="left"/>
    </w:pPr>
  </w:style>
  <w:style w:type="paragraph" w:styleId="a6">
    <w:name w:val="header"/>
    <w:basedOn w:val="a"/>
    <w:link w:val="a7"/>
    <w:uiPriority w:val="99"/>
    <w:unhideWhenUsed/>
    <w:rsid w:val="00676B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B05"/>
  </w:style>
  <w:style w:type="paragraph" w:styleId="a8">
    <w:name w:val="footer"/>
    <w:basedOn w:val="a"/>
    <w:link w:val="a9"/>
    <w:uiPriority w:val="99"/>
    <w:semiHidden/>
    <w:unhideWhenUsed/>
    <w:rsid w:val="00676B0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6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2016-09-12T14:46:00Z</cp:lastPrinted>
  <dcterms:created xsi:type="dcterms:W3CDTF">2016-09-08T09:42:00Z</dcterms:created>
  <dcterms:modified xsi:type="dcterms:W3CDTF">2016-09-12T14:58:00Z</dcterms:modified>
</cp:coreProperties>
</file>